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B2" w:rsidRDefault="002021B2" w:rsidP="002021B2">
      <w:pPr>
        <w:spacing w:before="240" w:line="276" w:lineRule="auto"/>
        <w:jc w:val="both"/>
      </w:pPr>
      <w:bookmarkStart w:id="0" w:name="_GoBack"/>
      <w:bookmarkEnd w:id="0"/>
    </w:p>
    <w:p w:rsidR="002021B2" w:rsidRDefault="002021B2" w:rsidP="002021B2">
      <w:pPr>
        <w:spacing w:line="276" w:lineRule="auto"/>
        <w:jc w:val="right"/>
        <w:rPr>
          <w:bCs/>
          <w:sz w:val="20"/>
          <w:szCs w:val="20"/>
        </w:rPr>
      </w:pPr>
      <w:r>
        <w:rPr>
          <w:bCs/>
          <w:sz w:val="20"/>
        </w:rPr>
        <w:t>Gmina Markuszów</w:t>
      </w:r>
    </w:p>
    <w:p w:rsidR="002021B2" w:rsidRDefault="002021B2" w:rsidP="002021B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5 listopada 2018 r.</w:t>
      </w:r>
      <w:r>
        <w:br/>
        <w:t>uzupełniające obwieszczenie z dnia 24 października 2018 r.</w:t>
      </w:r>
      <w:r>
        <w:br/>
        <w:t xml:space="preserve">o wynikach wyborów wójtów, burmistrzów i prezydentów miast </w:t>
      </w:r>
      <w:r>
        <w:br/>
        <w:t>na obszarze województwa lubelskiego</w:t>
      </w:r>
    </w:p>
    <w:p w:rsidR="002021B2" w:rsidRDefault="002021B2" w:rsidP="002021B2">
      <w:pPr>
        <w:pStyle w:val="Tytu"/>
        <w:spacing w:line="276" w:lineRule="auto"/>
      </w:pPr>
    </w:p>
    <w:p w:rsidR="002021B2" w:rsidRDefault="002021B2" w:rsidP="002021B2">
      <w:pPr>
        <w:pStyle w:val="Tytu"/>
        <w:spacing w:line="276" w:lineRule="auto"/>
      </w:pPr>
      <w:r>
        <w:t>[WYCIĄG]</w:t>
      </w:r>
    </w:p>
    <w:p w:rsidR="002021B2" w:rsidRDefault="002021B2" w:rsidP="002021B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wyborów wójtów, burmistrzów i prezydentów miast na obszarze województwa lubelskiego, w których </w:t>
      </w:r>
      <w:r>
        <w:rPr>
          <w:bCs/>
          <w:sz w:val="26"/>
        </w:rPr>
        <w:t>w dniu 4 listopada 2018 r. przeprowadzane było ponowne głosowanie</w:t>
      </w:r>
      <w:r>
        <w:rPr>
          <w:sz w:val="26"/>
        </w:rPr>
        <w:t>.</w:t>
      </w:r>
    </w:p>
    <w:p w:rsidR="002021B2" w:rsidRDefault="002021B2" w:rsidP="002021B2">
      <w:pPr>
        <w:pStyle w:val="Nagwek2"/>
        <w:spacing w:before="240" w:after="240" w:line="276" w:lineRule="auto"/>
      </w:pPr>
      <w:r>
        <w:t>Część I</w:t>
      </w:r>
      <w:r>
        <w:br/>
        <w:t>Dane zbiorcze</w:t>
      </w:r>
    </w:p>
    <w:p w:rsidR="002021B2" w:rsidRDefault="002021B2" w:rsidP="002021B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1.</w:t>
      </w:r>
      <w:r>
        <w:rPr>
          <w:b/>
          <w:bCs/>
          <w:sz w:val="26"/>
        </w:rPr>
        <w:br/>
      </w:r>
      <w:r>
        <w:rPr>
          <w:b/>
          <w:sz w:val="26"/>
        </w:rPr>
        <w:t>Dane ogólne</w:t>
      </w:r>
    </w:p>
    <w:p w:rsidR="002021B2" w:rsidRDefault="002021B2" w:rsidP="002021B2">
      <w:pPr>
        <w:spacing w:line="276" w:lineRule="auto"/>
        <w:ind w:left="454" w:hanging="454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 ponownym głosowaniu wybierano łącznie </w:t>
      </w:r>
      <w:r>
        <w:rPr>
          <w:bCs/>
          <w:sz w:val="26"/>
        </w:rPr>
        <w:t>77</w:t>
      </w:r>
      <w:r>
        <w:rPr>
          <w:sz w:val="26"/>
        </w:rPr>
        <w:t xml:space="preserve"> wójtów, burmistrzów i prezydentów miast spośród 154 kandydatów zgłoszonych przez 97 komitetów wyborczych.</w:t>
      </w:r>
    </w:p>
    <w:p w:rsidR="002021B2" w:rsidRDefault="002021B2" w:rsidP="002021B2">
      <w:pPr>
        <w:spacing w:line="276" w:lineRule="auto"/>
        <w:ind w:left="454" w:hanging="454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B44EB1">
        <w:rPr>
          <w:sz w:val="26"/>
        </w:rPr>
        <w:t>Uprawnionych do głosowania było 633171 osób, w tym 15 obywateli Unii Europejskiej niebędących obywatelami polskimi.</w:t>
      </w:r>
    </w:p>
    <w:p w:rsidR="002021B2" w:rsidRDefault="002021B2" w:rsidP="002021B2">
      <w:pPr>
        <w:spacing w:line="276" w:lineRule="auto"/>
        <w:ind w:left="454" w:hanging="454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B44EB1">
        <w:rPr>
          <w:sz w:val="26"/>
        </w:rPr>
        <w:t xml:space="preserve">Karty do głosowania wydano 326919 </w:t>
      </w:r>
      <w:r>
        <w:rPr>
          <w:sz w:val="26"/>
        </w:rPr>
        <w:t>osobom</w:t>
      </w:r>
      <w:r w:rsidRPr="00B44EB1">
        <w:rPr>
          <w:sz w:val="26"/>
        </w:rPr>
        <w:t>, w tym 10 obywatelom Unii Europejskiej niebędącym obywatelami polskimi.</w:t>
      </w:r>
    </w:p>
    <w:p w:rsidR="002021B2" w:rsidRDefault="002021B2" w:rsidP="002021B2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wzięło udział (oddało ważne karty do głosowania) 326852 wyborców, to jest </w:t>
      </w:r>
      <w:r>
        <w:rPr>
          <w:b/>
          <w:bCs/>
          <w:sz w:val="26"/>
        </w:rPr>
        <w:t>51,62%</w:t>
      </w:r>
      <w:r>
        <w:rPr>
          <w:sz w:val="26"/>
        </w:rPr>
        <w:t xml:space="preserve"> uprawnionych do głosowania.</w:t>
      </w:r>
    </w:p>
    <w:p w:rsidR="002021B2" w:rsidRDefault="002021B2" w:rsidP="002021B2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324716, to jest </w:t>
      </w:r>
      <w:r>
        <w:rPr>
          <w:b/>
          <w:bCs/>
          <w:sz w:val="26"/>
        </w:rPr>
        <w:t>99,35%</w:t>
      </w:r>
      <w:r>
        <w:rPr>
          <w:sz w:val="26"/>
        </w:rPr>
        <w:t xml:space="preserve"> ogólnej liczby głosów oddanych.</w:t>
      </w:r>
    </w:p>
    <w:p w:rsidR="002021B2" w:rsidRDefault="002021B2" w:rsidP="002021B2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2136, to jest </w:t>
      </w:r>
      <w:r>
        <w:rPr>
          <w:b/>
          <w:bCs/>
          <w:sz w:val="26"/>
        </w:rPr>
        <w:t>0,65%</w:t>
      </w:r>
      <w:r>
        <w:rPr>
          <w:sz w:val="26"/>
        </w:rPr>
        <w:t xml:space="preserve"> ogólnej liczby głosów oddanych</w:t>
      </w:r>
      <w:r>
        <w:rPr>
          <w:color w:val="000000"/>
          <w:sz w:val="26"/>
        </w:rPr>
        <w:t>, z tego głosów nieważnych z powodu:</w:t>
      </w:r>
    </w:p>
    <w:p w:rsidR="002021B2" w:rsidRDefault="002021B2" w:rsidP="002021B2">
      <w:pPr>
        <w:tabs>
          <w:tab w:val="left" w:pos="851"/>
        </w:tabs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obu kandydatów albo postawienia znaku „X” jednocześnie za i przeciw wyborowi kandydata oddano 1067, to jest </w:t>
      </w:r>
      <w:r>
        <w:rPr>
          <w:b/>
          <w:bCs/>
          <w:color w:val="000000"/>
          <w:sz w:val="26"/>
          <w:szCs w:val="26"/>
        </w:rPr>
        <w:t>49,95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2021B2" w:rsidRDefault="002021B2" w:rsidP="002021B2">
      <w:pPr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lastRenderedPageBreak/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1069, to jest </w:t>
      </w:r>
      <w:r>
        <w:rPr>
          <w:b/>
          <w:bCs/>
          <w:color w:val="000000"/>
          <w:sz w:val="26"/>
          <w:szCs w:val="26"/>
        </w:rPr>
        <w:t>50,05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2021B2" w:rsidRDefault="002021B2" w:rsidP="002021B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>Wyniki wyborów</w:t>
      </w:r>
    </w:p>
    <w:p w:rsidR="002021B2" w:rsidRDefault="002021B2" w:rsidP="002021B2">
      <w:pPr>
        <w:spacing w:line="276" w:lineRule="auto"/>
        <w:ind w:left="454" w:hanging="454"/>
        <w:jc w:val="both"/>
      </w:pPr>
      <w:r>
        <w:rPr>
          <w:sz w:val="26"/>
        </w:rPr>
        <w:t>1.</w:t>
      </w:r>
      <w:r>
        <w:rPr>
          <w:sz w:val="26"/>
        </w:rPr>
        <w:tab/>
        <w:t>W ponownym głosowaniu wybrano 77 wójtów, burmistrzów i prezydentów miast, z czego:</w:t>
      </w:r>
    </w:p>
    <w:p w:rsidR="002021B2" w:rsidRDefault="002021B2" w:rsidP="002021B2">
      <w:pPr>
        <w:tabs>
          <w:tab w:val="left" w:pos="851"/>
        </w:tabs>
        <w:spacing w:line="276" w:lineRule="auto"/>
        <w:ind w:left="907" w:hanging="454"/>
        <w:jc w:val="both"/>
      </w:pPr>
      <w:r>
        <w:rPr>
          <w:sz w:val="26"/>
        </w:rPr>
        <w:t>1)</w:t>
      </w:r>
      <w:r>
        <w:rPr>
          <w:sz w:val="26"/>
        </w:rPr>
        <w:tab/>
        <w:t>69 wójtów i burmistrzów w gminach do 20 tys. mieszkańców;</w:t>
      </w:r>
    </w:p>
    <w:p w:rsidR="002021B2" w:rsidRDefault="002021B2" w:rsidP="002021B2">
      <w:pPr>
        <w:tabs>
          <w:tab w:val="left" w:pos="851"/>
        </w:tabs>
        <w:spacing w:line="276" w:lineRule="auto"/>
        <w:ind w:left="850" w:hanging="397"/>
        <w:jc w:val="both"/>
      </w:pPr>
      <w:r>
        <w:rPr>
          <w:sz w:val="26"/>
        </w:rPr>
        <w:t>2)</w:t>
      </w:r>
      <w:r>
        <w:rPr>
          <w:sz w:val="26"/>
        </w:rPr>
        <w:tab/>
        <w:t>8 burmistrzów i prezydentów miast w gminach powyżej 20 tys. mieszkańców.</w:t>
      </w:r>
    </w:p>
    <w:p w:rsidR="002021B2" w:rsidRDefault="002021B2" w:rsidP="002021B2">
      <w:pPr>
        <w:spacing w:line="276" w:lineRule="auto"/>
        <w:ind w:left="454" w:hanging="454"/>
        <w:jc w:val="both"/>
      </w:pPr>
    </w:p>
    <w:p w:rsidR="002021B2" w:rsidRDefault="002021B2" w:rsidP="002021B2">
      <w:pPr>
        <w:spacing w:before="240" w:after="240" w:line="276" w:lineRule="auto"/>
        <w:jc w:val="center"/>
      </w:pPr>
      <w:r>
        <w:rPr>
          <w:b/>
          <w:bCs/>
          <w:sz w:val="26"/>
        </w:rPr>
        <w:t>Część II</w:t>
      </w:r>
      <w:r>
        <w:rPr>
          <w:b/>
          <w:bCs/>
          <w:sz w:val="26"/>
        </w:rPr>
        <w:br/>
        <w:t>Szczegółowe wyniki wyborów</w:t>
      </w:r>
    </w:p>
    <w:p w:rsidR="002021B2" w:rsidRDefault="002021B2" w:rsidP="002021B2">
      <w:pPr>
        <w:spacing w:before="240" w:line="276" w:lineRule="auto"/>
        <w:jc w:val="center"/>
      </w:pPr>
      <w:r>
        <w:rPr>
          <w:b/>
          <w:bCs/>
          <w:sz w:val="26"/>
        </w:rPr>
        <w:t>Rozdział 43.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</w:t>
      </w:r>
      <w:r>
        <w:rPr>
          <w:b/>
          <w:bCs/>
          <w:sz w:val="26"/>
        </w:rPr>
        <w:t>Wójta Gminy Markuszów</w:t>
      </w:r>
      <w:r>
        <w:rPr>
          <w:b/>
          <w:bCs/>
          <w:sz w:val="26"/>
        </w:rPr>
        <w:br/>
      </w:r>
    </w:p>
    <w:p w:rsidR="002021B2" w:rsidRDefault="002021B2" w:rsidP="002021B2">
      <w:pPr>
        <w:spacing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wyborach, w ponownym głosowaniu, wymaganą liczbę głosów uzyskał ŁUCZYWEK Leszek zgłoszony przez KWW LESZKA ŁUCZYWKA PRZYJAZNA I AKTYWNA GMINA.</w:t>
      </w:r>
    </w:p>
    <w:p w:rsidR="002021B2" w:rsidRDefault="002021B2" w:rsidP="002021B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2433.</w:t>
      </w:r>
    </w:p>
    <w:p w:rsidR="002021B2" w:rsidRDefault="002021B2" w:rsidP="002021B2">
      <w:pPr>
        <w:spacing w:line="276" w:lineRule="auto"/>
        <w:ind w:left="283" w:hanging="283"/>
        <w:jc w:val="both"/>
      </w:pPr>
      <w:r w:rsidRPr="006B7123">
        <w:rPr>
          <w:sz w:val="26"/>
          <w:szCs w:val="26"/>
        </w:rPr>
        <w:t>3.</w:t>
      </w:r>
      <w:r w:rsidRPr="006B7123">
        <w:rPr>
          <w:sz w:val="26"/>
          <w:szCs w:val="26"/>
        </w:rPr>
        <w:tab/>
      </w:r>
      <w:r>
        <w:rPr>
          <w:sz w:val="26"/>
          <w:szCs w:val="26"/>
        </w:rPr>
        <w:t>Karty do głosowania wydano 1337 osobom.</w:t>
      </w:r>
    </w:p>
    <w:p w:rsidR="002021B2" w:rsidRDefault="002021B2" w:rsidP="002021B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1337 wyborców, co stanowi </w:t>
      </w:r>
      <w:r>
        <w:rPr>
          <w:b/>
          <w:bCs/>
          <w:sz w:val="26"/>
        </w:rPr>
        <w:t>54,95%</w:t>
      </w:r>
      <w:r>
        <w:rPr>
          <w:bCs/>
          <w:sz w:val="26"/>
        </w:rPr>
        <w:t xml:space="preserve"> uprawnionych do głosowania.</w:t>
      </w:r>
    </w:p>
    <w:p w:rsidR="002021B2" w:rsidRDefault="002021B2" w:rsidP="002021B2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823 głosy ważne.</w:t>
      </w:r>
    </w:p>
    <w:p w:rsidR="002021B2" w:rsidRDefault="002021B2" w:rsidP="002021B2">
      <w:pPr>
        <w:tabs>
          <w:tab w:val="left" w:pos="426"/>
        </w:tabs>
        <w:spacing w:line="276" w:lineRule="auto"/>
        <w:jc w:val="both"/>
        <w:rPr>
          <w:b/>
          <w:sz w:val="1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2021B2" w:rsidTr="003072ED">
        <w:trPr>
          <w:cantSplit/>
        </w:trPr>
        <w:tc>
          <w:tcPr>
            <w:tcW w:w="3975" w:type="dxa"/>
            <w:shd w:val="clear" w:color="auto" w:fill="auto"/>
          </w:tcPr>
          <w:p w:rsidR="002021B2" w:rsidRDefault="002021B2" w:rsidP="003072ED">
            <w:pPr>
              <w:tabs>
                <w:tab w:val="left" w:pos="270"/>
                <w:tab w:val="left" w:pos="2660"/>
                <w:tab w:val="left" w:pos="8190"/>
              </w:tabs>
              <w:spacing w:line="276" w:lineRule="auto"/>
            </w:pPr>
          </w:p>
        </w:tc>
        <w:tc>
          <w:tcPr>
            <w:tcW w:w="5668" w:type="dxa"/>
            <w:shd w:val="clear" w:color="auto" w:fill="auto"/>
          </w:tcPr>
          <w:p w:rsidR="002021B2" w:rsidRDefault="002021B2" w:rsidP="003072ED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2021B2" w:rsidRDefault="002021B2" w:rsidP="003072ED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2021B2" w:rsidRDefault="002021B2" w:rsidP="003072ED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:rsidR="002021B2" w:rsidRDefault="002021B2" w:rsidP="003072ED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Marcin Piotr Chałupka</w:t>
            </w:r>
          </w:p>
        </w:tc>
      </w:tr>
    </w:tbl>
    <w:p w:rsidR="008A0C90" w:rsidRDefault="008A0C90"/>
    <w:sectPr w:rsidR="008A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B2"/>
    <w:rsid w:val="002021B2"/>
    <w:rsid w:val="00585048"/>
    <w:rsid w:val="008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1B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021B2"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2021B2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21B2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021B2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ytuZnak">
    <w:name w:val="Tytuł Znak"/>
    <w:link w:val="Tytu"/>
    <w:qFormat/>
    <w:rsid w:val="002021B2"/>
    <w:rPr>
      <w:b/>
      <w:sz w:val="26"/>
      <w:szCs w:val="24"/>
    </w:rPr>
  </w:style>
  <w:style w:type="paragraph" w:styleId="Tytu">
    <w:name w:val="Title"/>
    <w:basedOn w:val="Normalny"/>
    <w:link w:val="TytuZnak"/>
    <w:qFormat/>
    <w:rsid w:val="002021B2"/>
    <w:pPr>
      <w:spacing w:before="120"/>
      <w:jc w:val="center"/>
    </w:pPr>
    <w:rPr>
      <w:rFonts w:asciiTheme="minorHAnsi" w:eastAsiaTheme="minorHAnsi" w:hAnsiTheme="minorHAnsi" w:cstheme="minorBidi"/>
      <w:b/>
      <w:color w:val="auto"/>
      <w:sz w:val="26"/>
      <w:lang w:eastAsia="en-US"/>
    </w:rPr>
  </w:style>
  <w:style w:type="character" w:customStyle="1" w:styleId="TytuZnak1">
    <w:name w:val="Tytuł Znak1"/>
    <w:basedOn w:val="Domylnaczcionkaakapitu"/>
    <w:uiPriority w:val="10"/>
    <w:rsid w:val="00202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1B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021B2"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2021B2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21B2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021B2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ytuZnak">
    <w:name w:val="Tytuł Znak"/>
    <w:link w:val="Tytu"/>
    <w:qFormat/>
    <w:rsid w:val="002021B2"/>
    <w:rPr>
      <w:b/>
      <w:sz w:val="26"/>
      <w:szCs w:val="24"/>
    </w:rPr>
  </w:style>
  <w:style w:type="paragraph" w:styleId="Tytu">
    <w:name w:val="Title"/>
    <w:basedOn w:val="Normalny"/>
    <w:link w:val="TytuZnak"/>
    <w:qFormat/>
    <w:rsid w:val="002021B2"/>
    <w:pPr>
      <w:spacing w:before="120"/>
      <w:jc w:val="center"/>
    </w:pPr>
    <w:rPr>
      <w:rFonts w:asciiTheme="minorHAnsi" w:eastAsiaTheme="minorHAnsi" w:hAnsiTheme="minorHAnsi" w:cstheme="minorBidi"/>
      <w:b/>
      <w:color w:val="auto"/>
      <w:sz w:val="26"/>
      <w:lang w:eastAsia="en-US"/>
    </w:rPr>
  </w:style>
  <w:style w:type="character" w:customStyle="1" w:styleId="TytuZnak1">
    <w:name w:val="Tytuł Znak1"/>
    <w:basedOn w:val="Domylnaczcionkaakapitu"/>
    <w:uiPriority w:val="10"/>
    <w:rsid w:val="00202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Majewski</dc:creator>
  <cp:lastModifiedBy>Bożena Tkaczyk-Żurawska</cp:lastModifiedBy>
  <cp:revision>2</cp:revision>
  <dcterms:created xsi:type="dcterms:W3CDTF">2018-11-05T12:01:00Z</dcterms:created>
  <dcterms:modified xsi:type="dcterms:W3CDTF">2018-11-05T12:01:00Z</dcterms:modified>
</cp:coreProperties>
</file>